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F18B" w14:textId="77777777" w:rsidR="00DE4463" w:rsidRDefault="00DE4463" w:rsidP="00DE4463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Паспорт интерактивной дидактической игры </w:t>
      </w:r>
    </w:p>
    <w:p w14:paraId="41A71CD7" w14:textId="77777777" w:rsidR="00DE4463" w:rsidRDefault="00DE4463" w:rsidP="00DE4463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по развитию речи</w:t>
      </w:r>
    </w:p>
    <w:p w14:paraId="430A388D" w14:textId="77777777" w:rsidR="00DE4463" w:rsidRDefault="00DE4463" w:rsidP="00DE446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«Веселые игры тигра»</w:t>
      </w:r>
    </w:p>
    <w:p w14:paraId="7A2847E5" w14:textId="77777777" w:rsidR="00DE4463" w:rsidRDefault="00DE4463" w:rsidP="00DE4463">
      <w:pPr>
        <w:spacing w:after="160" w:line="256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65B11C0" w14:textId="37AC184D" w:rsidR="00DE4463" w:rsidRDefault="00DE4463" w:rsidP="00DE4463">
      <w:pPr>
        <w:spacing w:after="160" w:line="256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9A9D15" wp14:editId="0BFE5914">
            <wp:simplePos x="0" y="0"/>
            <wp:positionH relativeFrom="column">
              <wp:posOffset>508635</wp:posOffset>
            </wp:positionH>
            <wp:positionV relativeFrom="paragraph">
              <wp:posOffset>19685</wp:posOffset>
            </wp:positionV>
            <wp:extent cx="4907280" cy="34213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42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4F2CE" w14:textId="77777777" w:rsidR="00DE4463" w:rsidRDefault="00DE4463" w:rsidP="00DE4463">
      <w:pPr>
        <w:spacing w:after="160" w:line="256" w:lineRule="auto"/>
        <w:jc w:val="center"/>
        <w:rPr>
          <w:noProof/>
        </w:rPr>
      </w:pPr>
    </w:p>
    <w:p w14:paraId="04A38CA6" w14:textId="77777777" w:rsidR="00DE4463" w:rsidRDefault="00DE4463" w:rsidP="00DE4463">
      <w:pPr>
        <w:spacing w:after="160" w:line="256" w:lineRule="auto"/>
        <w:jc w:val="center"/>
        <w:rPr>
          <w:noProof/>
        </w:rPr>
      </w:pPr>
    </w:p>
    <w:p w14:paraId="11577E8B" w14:textId="77777777" w:rsidR="00DE4463" w:rsidRDefault="00DE4463" w:rsidP="00DE4463">
      <w:pPr>
        <w:spacing w:after="160" w:line="256" w:lineRule="auto"/>
        <w:rPr>
          <w:noProof/>
        </w:rPr>
      </w:pPr>
    </w:p>
    <w:p w14:paraId="649E63D9" w14:textId="77777777" w:rsidR="00DE4463" w:rsidRDefault="00DE4463" w:rsidP="00DE4463">
      <w:pPr>
        <w:spacing w:after="160" w:line="256" w:lineRule="auto"/>
        <w:jc w:val="center"/>
        <w:rPr>
          <w:noProof/>
        </w:rPr>
      </w:pPr>
    </w:p>
    <w:p w14:paraId="2B69755E" w14:textId="77777777" w:rsidR="00DE4463" w:rsidRDefault="00DE4463" w:rsidP="00DE4463">
      <w:pPr>
        <w:spacing w:after="160" w:line="256" w:lineRule="auto"/>
        <w:jc w:val="center"/>
        <w:rPr>
          <w:noProof/>
        </w:rPr>
      </w:pPr>
    </w:p>
    <w:p w14:paraId="07C86275" w14:textId="77777777" w:rsidR="00DE4463" w:rsidRDefault="00DE4463" w:rsidP="00DE4463">
      <w:pPr>
        <w:spacing w:after="160" w:line="256" w:lineRule="auto"/>
        <w:jc w:val="center"/>
        <w:rPr>
          <w:noProof/>
        </w:rPr>
      </w:pPr>
    </w:p>
    <w:p w14:paraId="2D75C4AC" w14:textId="77777777" w:rsidR="00DE4463" w:rsidRDefault="00DE4463" w:rsidP="00DE4463">
      <w:pPr>
        <w:spacing w:after="160" w:line="256" w:lineRule="auto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A06CDBB" w14:textId="77777777" w:rsidR="00DE4463" w:rsidRDefault="00DE4463" w:rsidP="00DE4463">
      <w:pPr>
        <w:spacing w:after="160" w:line="256" w:lineRule="auto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20F5135" w14:textId="77777777" w:rsidR="00DE4463" w:rsidRDefault="00DE4463" w:rsidP="00DE4463">
      <w:pPr>
        <w:spacing w:after="160" w:line="256" w:lineRule="auto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0AB22A9" w14:textId="77777777" w:rsidR="00DE4463" w:rsidRDefault="00DE4463" w:rsidP="00DE4463">
      <w:pPr>
        <w:spacing w:after="160" w:line="25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05DA760" w14:textId="77777777" w:rsidR="00DE4463" w:rsidRDefault="00DE4463" w:rsidP="00DE4463">
      <w:pPr>
        <w:spacing w:after="160" w:line="256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53EB02FD" w14:textId="3D2950E4" w:rsidR="00DE4463" w:rsidRDefault="00DE4463" w:rsidP="00DE4463">
      <w:pPr>
        <w:spacing w:after="160" w:line="256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75110F1F" w14:textId="2A7DFF5D" w:rsidR="00DE4463" w:rsidRDefault="00DE4463" w:rsidP="00DE4463">
      <w:pPr>
        <w:spacing w:after="160" w:line="256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3EBA6A3A" w14:textId="108A0BF0" w:rsidR="00DE4463" w:rsidRDefault="00DE4463" w:rsidP="00DE4463">
      <w:pPr>
        <w:spacing w:after="160" w:line="256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1AF8BA00" w14:textId="5304543C" w:rsidR="00DE4463" w:rsidRDefault="00DE4463" w:rsidP="00DE4463">
      <w:pPr>
        <w:spacing w:after="160" w:line="256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68207183" w14:textId="77777777" w:rsidR="00DE4463" w:rsidRDefault="00DE4463" w:rsidP="00DE4463">
      <w:pPr>
        <w:spacing w:after="160" w:line="256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p w14:paraId="79DE7A26" w14:textId="77777777" w:rsidR="00DE4463" w:rsidRDefault="00DE4463" w:rsidP="00DE4463">
      <w:pPr>
        <w:spacing w:after="160" w:line="256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14:paraId="670106A1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kern w:val="3"/>
          <w:sz w:val="28"/>
          <w:szCs w:val="28"/>
          <w:lang w:eastAsia="zh-CN" w:bidi="hi-IN"/>
        </w:rPr>
        <w:lastRenderedPageBreak/>
        <w:t>Интерактивная игра</w:t>
      </w:r>
      <w:r>
        <w:rPr>
          <w:rFonts w:ascii="Times New Roman" w:eastAsia="NSimSun" w:hAnsi="Times New Roman" w:cs="Lucida Sans"/>
          <w:b/>
          <w:bCs/>
          <w:color w:val="0000CD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kern w:val="3"/>
          <w:sz w:val="28"/>
          <w:szCs w:val="28"/>
          <w:lang w:eastAsia="zh-CN" w:bidi="hi-IN"/>
        </w:rPr>
        <w:t>«Веселые игры тигра» адресуется родителям и педагогам дошкольных учреждений, работающим с детьми старшего дошкольного возраста. Игра оказывает помощь при исправлении речи детей с проблемами звукопроизношения и включает в себя артикуляционную гимнастику, речевые игры и упражнения.</w:t>
      </w:r>
    </w:p>
    <w:p w14:paraId="2D682E06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textAlignment w:val="baseline"/>
        <w:rPr>
          <w:rFonts w:ascii="Times New Roman" w:eastAsia="NSimSun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kern w:val="3"/>
          <w:sz w:val="28"/>
          <w:szCs w:val="28"/>
          <w:lang w:eastAsia="zh-CN" w:bidi="hi-IN"/>
        </w:rPr>
        <w:t>Интерактивную игру можно использовать во время индивидуальной работы с ребенком как дома, так и в ДОУ.</w:t>
      </w:r>
    </w:p>
    <w:p w14:paraId="10BA665D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i/>
          <w:iCs/>
          <w:color w:val="7030A0"/>
          <w:kern w:val="3"/>
          <w:sz w:val="28"/>
          <w:szCs w:val="28"/>
          <w:lang w:eastAsia="zh-CN" w:bidi="hi-IN"/>
        </w:rPr>
        <w:t>Цель игры:</w:t>
      </w:r>
      <w:r>
        <w:rPr>
          <w:rFonts w:ascii="Times New Roman" w:eastAsia="NSimSun" w:hAnsi="Times New Roman" w:cs="Lucida Sans"/>
          <w:b/>
          <w:bCs/>
          <w:color w:val="7030A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автоматизация звука Р.</w:t>
      </w:r>
    </w:p>
    <w:p w14:paraId="59F5AA84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kern w:val="3"/>
          <w:sz w:val="28"/>
          <w:szCs w:val="28"/>
          <w:lang w:eastAsia="zh-CN" w:bidi="hi-IN"/>
        </w:rPr>
        <w:t>Задания ребёнку предлагает выполнить герой-Тигр, который умеет громко рычать и четко произносить звук Р. Каждый новый звук - новое задание.</w:t>
      </w:r>
    </w:p>
    <w:p w14:paraId="409B74A7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b/>
          <w:bCs/>
          <w:i/>
          <w:iCs/>
          <w:color w:val="7030A0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i/>
          <w:iCs/>
          <w:color w:val="7030A0"/>
          <w:kern w:val="3"/>
          <w:sz w:val="28"/>
          <w:szCs w:val="28"/>
          <w:lang w:eastAsia="zh-CN" w:bidi="hi-IN"/>
        </w:rPr>
        <w:t>Тигр предлагает следующие задания:</w:t>
      </w:r>
    </w:p>
    <w:p w14:paraId="26D6F752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70C0"/>
          <w:kern w:val="3"/>
          <w:sz w:val="28"/>
          <w:szCs w:val="28"/>
          <w:u w:val="single"/>
          <w:lang w:eastAsia="zh-CN" w:bidi="hi-IN"/>
        </w:rPr>
        <w:t>1 задание</w:t>
      </w:r>
      <w:r>
        <w:rPr>
          <w:rFonts w:ascii="Times New Roman" w:eastAsia="NSimSun" w:hAnsi="Times New Roman" w:cs="Lucida Sans"/>
          <w:b/>
          <w:bCs/>
          <w:i/>
          <w:iCs/>
          <w:color w:val="0070C0"/>
          <w:kern w:val="3"/>
          <w:sz w:val="28"/>
          <w:szCs w:val="28"/>
          <w:u w:val="single"/>
          <w:lang w:eastAsia="zh-CN" w:bidi="hi-IN"/>
        </w:rPr>
        <w:t>:</w:t>
      </w: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 xml:space="preserve"> Выделение изучаемого звука в слове. Ребёнку требуется выделить из ряда предложенных картинок только те, в которых находится звук Р, </w:t>
      </w:r>
      <w:proofErr w:type="spellStart"/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Рь</w:t>
      </w:r>
      <w:proofErr w:type="spellEnd"/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.</w:t>
      </w:r>
    </w:p>
    <w:p w14:paraId="1FDAD7A9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70C0"/>
          <w:kern w:val="3"/>
          <w:sz w:val="28"/>
          <w:szCs w:val="28"/>
          <w:u w:val="single"/>
          <w:lang w:eastAsia="zh-CN" w:bidi="hi-IN"/>
        </w:rPr>
        <w:t>2 задание:</w:t>
      </w:r>
      <w:r>
        <w:rPr>
          <w:rFonts w:ascii="Times New Roman" w:eastAsia="NSimSun" w:hAnsi="Times New Roman" w:cs="Lucida Sans"/>
          <w:color w:val="0070C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Изолированное произнесение звука. Для выполнения данного задания ребёнку необходимо зрительно провести картинку по дорожке и произнести звук.</w:t>
      </w:r>
    </w:p>
    <w:p w14:paraId="29904430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70C0"/>
          <w:kern w:val="3"/>
          <w:sz w:val="28"/>
          <w:szCs w:val="28"/>
          <w:u w:val="single"/>
          <w:lang w:eastAsia="zh-CN" w:bidi="hi-IN"/>
        </w:rPr>
        <w:t>3 задание:</w:t>
      </w:r>
      <w:r>
        <w:rPr>
          <w:rFonts w:ascii="Times New Roman" w:eastAsia="NSimSun" w:hAnsi="Times New Roman" w:cs="Lucida Sans"/>
          <w:color w:val="0070C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Придумывание слов на данный звук.</w:t>
      </w:r>
    </w:p>
    <w:p w14:paraId="1E94BE74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70C0"/>
          <w:kern w:val="3"/>
          <w:sz w:val="28"/>
          <w:szCs w:val="28"/>
          <w:u w:val="single"/>
          <w:lang w:eastAsia="zh-CN" w:bidi="hi-IN"/>
        </w:rPr>
        <w:t>4 задание:</w:t>
      </w:r>
      <w:r>
        <w:rPr>
          <w:rFonts w:ascii="Times New Roman" w:eastAsia="NSimSun" w:hAnsi="Times New Roman" w:cs="Lucida Sans"/>
          <w:color w:val="0070C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Определение позиции звука в слове. Ребёнок выделяет место звука в слове и соотносит с соответствующей схемой.</w:t>
      </w:r>
    </w:p>
    <w:p w14:paraId="4B5B39E3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70C0"/>
          <w:kern w:val="3"/>
          <w:sz w:val="28"/>
          <w:szCs w:val="28"/>
          <w:u w:val="single"/>
          <w:lang w:eastAsia="zh-CN" w:bidi="hi-IN"/>
        </w:rPr>
        <w:t>5 задание:</w:t>
      </w:r>
      <w:r>
        <w:rPr>
          <w:rFonts w:ascii="Times New Roman" w:eastAsia="NSimSun" w:hAnsi="Times New Roman" w:cs="Lucida Sans"/>
          <w:color w:val="0070C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Определение количества слогов в словах с данным звуком.</w:t>
      </w:r>
    </w:p>
    <w:p w14:paraId="05C899D4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70C0"/>
          <w:kern w:val="3"/>
          <w:sz w:val="28"/>
          <w:szCs w:val="28"/>
          <w:u w:val="single"/>
          <w:lang w:eastAsia="zh-CN" w:bidi="hi-IN"/>
        </w:rPr>
        <w:t>6 задание:</w:t>
      </w:r>
      <w:r>
        <w:rPr>
          <w:rFonts w:ascii="Times New Roman" w:eastAsia="NSimSun" w:hAnsi="Times New Roman" w:cs="Lucida Sans"/>
          <w:color w:val="0070C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Произнесение чистоговорок.</w:t>
      </w:r>
    </w:p>
    <w:p w14:paraId="7BC1FDC1" w14:textId="77777777" w:rsidR="00DE4463" w:rsidRDefault="00DE4463" w:rsidP="00DE4463">
      <w:pPr>
        <w:suppressAutoHyphens/>
        <w:autoSpaceDN w:val="0"/>
        <w:spacing w:after="0" w:line="360" w:lineRule="auto"/>
        <w:ind w:left="-567" w:firstLine="567"/>
        <w:jc w:val="both"/>
        <w:textAlignment w:val="baseline"/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70C0"/>
          <w:kern w:val="3"/>
          <w:sz w:val="28"/>
          <w:szCs w:val="28"/>
          <w:u w:val="single"/>
          <w:lang w:eastAsia="zh-CN" w:bidi="hi-IN"/>
        </w:rPr>
        <w:t>7 задание:</w:t>
      </w:r>
      <w:r>
        <w:rPr>
          <w:rFonts w:ascii="Times New Roman" w:eastAsia="NSimSun" w:hAnsi="Times New Roman" w:cs="Lucida Sans"/>
          <w:b/>
          <w:bCs/>
          <w:i/>
          <w:iCs/>
          <w:color w:val="0070C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color w:val="000000"/>
          <w:kern w:val="3"/>
          <w:sz w:val="28"/>
          <w:szCs w:val="28"/>
          <w:lang w:eastAsia="zh-CN" w:bidi="hi-IN"/>
        </w:rPr>
        <w:t>Зрительный выбор буквы, обозначающей изучаемый звук.</w:t>
      </w:r>
    </w:p>
    <w:p w14:paraId="5BB666BB" w14:textId="77777777" w:rsidR="008F52E2" w:rsidRDefault="008F52E2"/>
    <w:sectPr w:rsidR="008F52E2" w:rsidSect="00DE4463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E2"/>
    <w:rsid w:val="008F52E2"/>
    <w:rsid w:val="00D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191D"/>
  <w15:chartTrackingRefBased/>
  <w15:docId w15:val="{DF3D47DD-0B53-4E48-A624-2E77AD7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46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2023-03-27T09:33:00Z</dcterms:created>
  <dcterms:modified xsi:type="dcterms:W3CDTF">2023-03-27T09:34:00Z</dcterms:modified>
</cp:coreProperties>
</file>