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0989" w14:textId="02434021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8FFD4AE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AD20A85" w14:textId="02AEAD84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Интерактивная и</w:t>
      </w:r>
      <w:r w:rsidRPr="00D4087E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гра для всей семьи, </w:t>
      </w:r>
    </w:p>
    <w:p w14:paraId="56EA5087" w14:textId="77777777" w:rsidR="005D6C7C" w:rsidRPr="00D4087E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D4087E">
        <w:rPr>
          <w:rFonts w:ascii="Times New Roman" w:eastAsiaTheme="minorHAnsi" w:hAnsi="Times New Roman" w:cs="Times New Roman"/>
          <w:color w:val="7030A0"/>
          <w:sz w:val="56"/>
          <w:szCs w:val="56"/>
        </w:rPr>
        <w:t>посвященная Дню Победы</w:t>
      </w:r>
    </w:p>
    <w:p w14:paraId="76203E6E" w14:textId="77777777" w:rsidR="005D6C7C" w:rsidRPr="0067080A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67080A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«Что? Где? Когда?»</w:t>
      </w:r>
    </w:p>
    <w:p w14:paraId="4E07F7AC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2B5691D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B9EF4" wp14:editId="4F1DE2C3">
            <wp:simplePos x="0" y="0"/>
            <wp:positionH relativeFrom="column">
              <wp:posOffset>843915</wp:posOffset>
            </wp:positionH>
            <wp:positionV relativeFrom="paragraph">
              <wp:posOffset>438785</wp:posOffset>
            </wp:positionV>
            <wp:extent cx="3819525" cy="3120509"/>
            <wp:effectExtent l="0" t="0" r="0" b="3810"/>
            <wp:wrapThrough wrapText="bothSides">
              <wp:wrapPolygon edited="0">
                <wp:start x="0" y="0"/>
                <wp:lineTo x="0" y="21495"/>
                <wp:lineTo x="21438" y="21495"/>
                <wp:lineTo x="21438" y="0"/>
                <wp:lineTo x="0" y="0"/>
              </wp:wrapPolygon>
            </wp:wrapThrough>
            <wp:docPr id="26" name="Рисунок 25">
              <a:hlinkClick xmlns:a="http://schemas.openxmlformats.org/drawingml/2006/main" r:id="rId4" action="ppaction://hlinkpres?slideindex=1&amp;slidetitle="/>
              <a:extLst xmlns:a="http://schemas.openxmlformats.org/drawingml/2006/main">
                <a:ext uri="{FF2B5EF4-FFF2-40B4-BE49-F238E27FC236}">
                  <a16:creationId xmlns:a16="http://schemas.microsoft.com/office/drawing/2014/main" id="{4EAA50A1-28CE-4A77-9045-CAB2201817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>
                      <a:hlinkClick r:id="rId4" action="ppaction://hlinkpres?slideindex=1&amp;slidetitle="/>
                      <a:extLst>
                        <a:ext uri="{FF2B5EF4-FFF2-40B4-BE49-F238E27FC236}">
                          <a16:creationId xmlns:a16="http://schemas.microsoft.com/office/drawing/2014/main" id="{4EAA50A1-28CE-4A77-9045-CAB2201817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12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E3908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F2EA3EC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B538188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D9D0E5C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D3C8BA1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6C57FC5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1C39212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6C7666D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AB12BAD" w14:textId="45048594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F48381B" w14:textId="77777777" w:rsidR="005D6C7C" w:rsidRDefault="005D6C7C" w:rsidP="005D6C7C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bookmarkStart w:id="0" w:name="_GoBack"/>
      <w:bookmarkEnd w:id="0"/>
    </w:p>
    <w:p w14:paraId="79E58202" w14:textId="77777777" w:rsidR="005D6C7C" w:rsidRDefault="005D6C7C" w:rsidP="005D6C7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Игра предназначена для детей 6-7 лет и приурочена ко Дню Победы в Великой Отечественной войне</w:t>
      </w:r>
      <w:r w:rsidRPr="00F833B1">
        <w:rPr>
          <w:rFonts w:ascii="Times New Roman" w:hAnsi="Times New Roman" w:cs="Times New Roman"/>
          <w:sz w:val="28"/>
          <w:szCs w:val="28"/>
        </w:rPr>
        <w:t>.</w:t>
      </w:r>
      <w:r w:rsidRPr="00F8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 метод мозгового штурма, коман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ды, в течение одной минуты, ищут </w:t>
      </w:r>
      <w:r w:rsidRPr="00F8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правильный ответ на заданный вопрос.</w:t>
      </w:r>
      <w:r w:rsidRPr="00F833B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игра доставит</w:t>
      </w:r>
      <w:r w:rsidRPr="00F8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радость от причастности к великим завоеваниям наших прадедов, формирование патриотических чувств гордости за свою огромную и прекрасную страну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B971CC" w14:textId="77777777" w:rsidR="005D6C7C" w:rsidRDefault="005D6C7C" w:rsidP="005D6C7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066B">
        <w:rPr>
          <w:rFonts w:ascii="Times New Roman CYR" w:hAnsi="Times New Roman CYR" w:cs="Times New Roman CYR"/>
          <w:b/>
          <w:bCs/>
          <w:i/>
          <w:iCs/>
          <w:color w:val="0066FF"/>
          <w:sz w:val="28"/>
          <w:szCs w:val="28"/>
        </w:rPr>
        <w:t>Цель игры</w:t>
      </w:r>
      <w:r w:rsidRPr="004F066B">
        <w:rPr>
          <w:rFonts w:ascii="Times New Roman" w:hAnsi="Times New Roman" w:cs="Times New Roman"/>
          <w:b/>
          <w:bCs/>
          <w:i/>
          <w:iCs/>
          <w:color w:val="0066FF"/>
          <w:sz w:val="28"/>
          <w:szCs w:val="28"/>
        </w:rPr>
        <w:t>:</w:t>
      </w:r>
      <w:r w:rsidRPr="004F066B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 w:rsidRPr="00F8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и систематизирование знаний детей о празднике «День Победы», о традициях проведения его в нашей стране.</w:t>
      </w:r>
    </w:p>
    <w:p w14:paraId="094F8EAE" w14:textId="77777777" w:rsidR="005D6C7C" w:rsidRDefault="005D6C7C" w:rsidP="005D6C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r w:rsidRPr="004F066B">
        <w:rPr>
          <w:rFonts w:ascii="Times New Roman" w:hAnsi="Times New Roman" w:cs="Times New Roman"/>
          <w:b/>
          <w:i/>
          <w:iCs/>
          <w:color w:val="0066FF"/>
          <w:sz w:val="28"/>
        </w:rPr>
        <w:t>Участники игры:</w:t>
      </w:r>
      <w:r w:rsidRPr="004F066B">
        <w:rPr>
          <w:rFonts w:ascii="Times New Roman" w:hAnsi="Times New Roman" w:cs="Times New Roman"/>
          <w:bCs/>
          <w:color w:val="0066FF"/>
          <w:sz w:val="28"/>
        </w:rPr>
        <w:t xml:space="preserve"> </w:t>
      </w:r>
      <w:r w:rsidRPr="006F0575">
        <w:rPr>
          <w:rFonts w:ascii="Times New Roman" w:hAnsi="Times New Roman" w:cs="Times New Roman"/>
          <w:bCs/>
          <w:sz w:val="28"/>
        </w:rPr>
        <w:t xml:space="preserve">Интерактивная игра, разработанная на основе презентации </w:t>
      </w:r>
      <w:proofErr w:type="spellStart"/>
      <w:r w:rsidRPr="006F0575">
        <w:rPr>
          <w:rFonts w:ascii="Times New Roman" w:hAnsi="Times New Roman" w:cs="Times New Roman"/>
          <w:bCs/>
          <w:sz w:val="28"/>
        </w:rPr>
        <w:t>Microsoft</w:t>
      </w:r>
      <w:proofErr w:type="spellEnd"/>
      <w:r w:rsidRPr="006F057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F0575">
        <w:rPr>
          <w:rFonts w:ascii="Times New Roman" w:hAnsi="Times New Roman" w:cs="Times New Roman"/>
          <w:bCs/>
          <w:sz w:val="28"/>
        </w:rPr>
        <w:t>Power</w:t>
      </w:r>
      <w:proofErr w:type="spellEnd"/>
      <w:r w:rsidRPr="006F057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F0575">
        <w:rPr>
          <w:rFonts w:ascii="Times New Roman" w:hAnsi="Times New Roman" w:cs="Times New Roman"/>
          <w:bCs/>
          <w:sz w:val="28"/>
        </w:rPr>
        <w:t>Point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 w:rsidRPr="006F0575">
        <w:rPr>
          <w:rFonts w:ascii="Times New Roman" w:hAnsi="Times New Roman" w:cs="Times New Roman"/>
          <w:bCs/>
          <w:sz w:val="28"/>
        </w:rPr>
        <w:t xml:space="preserve">может быть использована в работе с детьми </w:t>
      </w:r>
      <w:r>
        <w:rPr>
          <w:rFonts w:ascii="Times New Roman" w:hAnsi="Times New Roman" w:cs="Times New Roman"/>
          <w:bCs/>
          <w:sz w:val="28"/>
        </w:rPr>
        <w:t>старшего дошкольного</w:t>
      </w:r>
      <w:r w:rsidRPr="006F0575">
        <w:rPr>
          <w:rFonts w:ascii="Times New Roman" w:hAnsi="Times New Roman" w:cs="Times New Roman"/>
          <w:bCs/>
          <w:sz w:val="28"/>
        </w:rPr>
        <w:t xml:space="preserve"> возраста, </w:t>
      </w:r>
      <w:r>
        <w:rPr>
          <w:rFonts w:ascii="Times New Roman" w:hAnsi="Times New Roman" w:cs="Times New Roman"/>
          <w:bCs/>
          <w:sz w:val="28"/>
        </w:rPr>
        <w:t xml:space="preserve">педагогами и </w:t>
      </w:r>
      <w:r w:rsidRPr="006F0575">
        <w:rPr>
          <w:rFonts w:ascii="Times New Roman" w:hAnsi="Times New Roman" w:cs="Times New Roman"/>
          <w:bCs/>
          <w:sz w:val="28"/>
        </w:rPr>
        <w:t>родителями</w:t>
      </w:r>
      <w:r>
        <w:rPr>
          <w:rFonts w:ascii="Times New Roman" w:hAnsi="Times New Roman" w:cs="Times New Roman"/>
          <w:bCs/>
          <w:sz w:val="28"/>
        </w:rPr>
        <w:t xml:space="preserve"> (законными представителями)</w:t>
      </w:r>
      <w:r w:rsidRPr="006F0575">
        <w:rPr>
          <w:rFonts w:ascii="Times New Roman" w:hAnsi="Times New Roman" w:cs="Times New Roman"/>
          <w:bCs/>
          <w:sz w:val="28"/>
        </w:rPr>
        <w:t>.</w:t>
      </w:r>
    </w:p>
    <w:p w14:paraId="4C216E85" w14:textId="77777777" w:rsidR="005D6C7C" w:rsidRPr="002A6345" w:rsidRDefault="005D6C7C" w:rsidP="005D6C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r w:rsidRPr="004F066B">
        <w:rPr>
          <w:rFonts w:ascii="Times New Roman" w:hAnsi="Times New Roman" w:cs="Times New Roman"/>
          <w:b/>
          <w:i/>
          <w:iCs/>
          <w:color w:val="0066FF"/>
          <w:sz w:val="28"/>
        </w:rPr>
        <w:t>Материалы и оборудование:</w:t>
      </w:r>
      <w:r>
        <w:rPr>
          <w:rFonts w:ascii="Times New Roman" w:hAnsi="Times New Roman" w:cs="Times New Roman"/>
          <w:bCs/>
          <w:sz w:val="28"/>
        </w:rPr>
        <w:t xml:space="preserve"> компьютер (ноутбук) с выходом в интернет, презентация игры в программе </w:t>
      </w:r>
      <w:r>
        <w:rPr>
          <w:rFonts w:ascii="Times New Roman" w:hAnsi="Times New Roman" w:cs="Times New Roman"/>
          <w:bCs/>
          <w:sz w:val="28"/>
          <w:lang w:val="en-US"/>
        </w:rPr>
        <w:t>Power</w:t>
      </w:r>
      <w:r w:rsidRPr="002A511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Point</w:t>
      </w:r>
      <w:r>
        <w:rPr>
          <w:rFonts w:ascii="Times New Roman" w:hAnsi="Times New Roman" w:cs="Times New Roman"/>
          <w:bCs/>
          <w:sz w:val="28"/>
        </w:rPr>
        <w:t>.</w:t>
      </w:r>
    </w:p>
    <w:p w14:paraId="3999BED5" w14:textId="77777777" w:rsidR="005D6C7C" w:rsidRPr="004F066B" w:rsidRDefault="005D6C7C" w:rsidP="005D6C7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b/>
          <w:bCs/>
          <w:i/>
          <w:iCs/>
          <w:color w:val="0066FF"/>
          <w:sz w:val="28"/>
          <w:szCs w:val="28"/>
        </w:rPr>
      </w:pPr>
      <w:r w:rsidRPr="004F066B">
        <w:rPr>
          <w:rFonts w:ascii="Times New Roman CYR" w:hAnsi="Times New Roman CYR" w:cs="Times New Roman CYR"/>
          <w:b/>
          <w:bCs/>
          <w:i/>
          <w:iCs/>
          <w:color w:val="0066FF"/>
          <w:sz w:val="28"/>
          <w:szCs w:val="28"/>
        </w:rPr>
        <w:t>Правила игры:</w:t>
      </w:r>
    </w:p>
    <w:p w14:paraId="5A3AB50A" w14:textId="77777777" w:rsidR="005D6C7C" w:rsidRDefault="005D6C7C" w:rsidP="005D6C7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игре принимают участие 2 игрока или 2 команды игроков. Игра состоит из 13 вопросов, которые будут выбраны при вращении волчка. </w:t>
      </w:r>
    </w:p>
    <w:p w14:paraId="19401B4C" w14:textId="77777777" w:rsidR="005D6C7C" w:rsidRDefault="005D6C7C" w:rsidP="005D6C7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Участники игры по очереди отвечают на вопросы. </w:t>
      </w:r>
      <w:r w:rsidRPr="00914895">
        <w:rPr>
          <w:rFonts w:ascii="Times New Roman CYR" w:hAnsi="Times New Roman CYR" w:cs="Times New Roman CYR"/>
          <w:color w:val="333333"/>
          <w:sz w:val="28"/>
          <w:szCs w:val="28"/>
        </w:rPr>
        <w:t xml:space="preserve">На обдумывание вопроса дается 2 минуты (1 минута – для ознакомления с вопросом + 1 минута – на обсуждение).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каждый правильный ответ присуждается 1 балл.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833B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Игроки, набравшие в конце игры наибольшее количество баллов, становятся победителями.</w:t>
      </w:r>
    </w:p>
    <w:p w14:paraId="4B640435" w14:textId="77777777" w:rsidR="005D6C7C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</w:pPr>
      <w:r w:rsidRPr="002A63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9130E0" wp14:editId="050CD9A5">
            <wp:simplePos x="0" y="0"/>
            <wp:positionH relativeFrom="column">
              <wp:posOffset>4387215</wp:posOffset>
            </wp:positionH>
            <wp:positionV relativeFrom="paragraph">
              <wp:posOffset>145415</wp:posOffset>
            </wp:positionV>
            <wp:extent cx="1236180" cy="866775"/>
            <wp:effectExtent l="0" t="0" r="2540" b="0"/>
            <wp:wrapThrough wrapText="bothSides">
              <wp:wrapPolygon edited="0">
                <wp:start x="0" y="0"/>
                <wp:lineTo x="0" y="20888"/>
                <wp:lineTo x="21311" y="20888"/>
                <wp:lineTo x="21311" y="0"/>
                <wp:lineTo x="0" y="0"/>
              </wp:wrapPolygon>
            </wp:wrapThrough>
            <wp:docPr id="18" name="Рисунок 7" descr="https://sun9-68.userapi.com/impg/jSH9ijXjILBHy0i17lETghilZSdH-RPI6A2WSw/TjCrEDorUoc.jpg?size=2560x1795&amp;quality=96&amp;sign=4687d8367103f2386238546661a05c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g/jSH9ijXjILBHy0i17lETghilZSdH-RPI6A2WSw/TjCrEDorUoc.jpg?size=2560x1795&amp;quality=96&amp;sign=4687d8367103f2386238546661a05ce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t>Внимание!</w:t>
      </w:r>
    </w:p>
    <w:p w14:paraId="570237AD" w14:textId="77777777" w:rsidR="005D6C7C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</w:pPr>
    </w:p>
    <w:p w14:paraId="0B1EBA33" w14:textId="77777777" w:rsidR="005D6C7C" w:rsidRPr="002A6345" w:rsidRDefault="005D6C7C" w:rsidP="005D6C7C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A6345">
        <w:rPr>
          <w:rFonts w:ascii="Times New Roman" w:hAnsi="Times New Roman" w:cs="Times New Roman"/>
          <w:sz w:val="28"/>
          <w:szCs w:val="28"/>
        </w:rPr>
        <w:t>1) Чтобы вращать волчок, щелкните по нему.</w:t>
      </w:r>
    </w:p>
    <w:p w14:paraId="34D9DB8B" w14:textId="77777777" w:rsidR="005D6C7C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D21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906415E" wp14:editId="6006965A">
            <wp:simplePos x="0" y="0"/>
            <wp:positionH relativeFrom="column">
              <wp:posOffset>4386580</wp:posOffset>
            </wp:positionH>
            <wp:positionV relativeFrom="paragraph">
              <wp:posOffset>201295</wp:posOffset>
            </wp:positionV>
            <wp:extent cx="1499235" cy="647700"/>
            <wp:effectExtent l="0" t="0" r="5715" b="0"/>
            <wp:wrapThrough wrapText="bothSides">
              <wp:wrapPolygon edited="0">
                <wp:start x="0" y="0"/>
                <wp:lineTo x="0" y="20965"/>
                <wp:lineTo x="21408" y="20965"/>
                <wp:lineTo x="21408" y="0"/>
                <wp:lineTo x="0" y="0"/>
              </wp:wrapPolygon>
            </wp:wrapThrough>
            <wp:docPr id="19" name="Рисунок 19" descr="https://sun9-68.userapi.com/impg/L50ByWW83kDCFOYBqKYH6ZD1a6jxuUwLMdRJDg/fwEV3a3aQ_o.jpg?size=2541x822&amp;quality=96&amp;sign=8407090e0bf27f6d151fbe0f328639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L50ByWW83kDCFOYBqKYH6ZD1a6jxuUwLMdRJDg/fwEV3a3aQ_o.jpg?size=2541x822&amp;quality=96&amp;sign=8407090e0bf27f6d151fbe0f328639c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345">
        <w:rPr>
          <w:rFonts w:ascii="Times New Roman" w:hAnsi="Times New Roman" w:cs="Times New Roman"/>
          <w:sz w:val="28"/>
          <w:szCs w:val="28"/>
        </w:rPr>
        <w:t xml:space="preserve">2) Чтобы прочитать вопрос, щелкните по конверту.  </w:t>
      </w:r>
    </w:p>
    <w:p w14:paraId="24C832FF" w14:textId="77777777" w:rsidR="005D6C7C" w:rsidRPr="002A6345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2F592FC3" w14:textId="77777777" w:rsidR="005D6C7C" w:rsidRPr="002A6345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A6345">
        <w:rPr>
          <w:rFonts w:ascii="Times New Roman" w:hAnsi="Times New Roman" w:cs="Times New Roman"/>
          <w:sz w:val="28"/>
          <w:szCs w:val="28"/>
        </w:rPr>
        <w:t>3) Чтобы узнать ответ, щелкните по полю «Ответ».</w:t>
      </w:r>
    </w:p>
    <w:p w14:paraId="0B8A1E7D" w14:textId="77777777" w:rsidR="005D6C7C" w:rsidRPr="008D2125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0624C" w14:textId="77777777" w:rsidR="005D6C7C" w:rsidRPr="008D2125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1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7C2E76A" wp14:editId="0B34BCDB">
            <wp:simplePos x="0" y="0"/>
            <wp:positionH relativeFrom="column">
              <wp:posOffset>4901565</wp:posOffset>
            </wp:positionH>
            <wp:positionV relativeFrom="paragraph">
              <wp:posOffset>185419</wp:posOffset>
            </wp:positionV>
            <wp:extent cx="85725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120" y="21296"/>
                <wp:lineTo x="21120" y="0"/>
                <wp:lineTo x="0" y="0"/>
              </wp:wrapPolygon>
            </wp:wrapThrough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87E2FE" w14:textId="77777777" w:rsidR="005D6C7C" w:rsidRDefault="005D6C7C" w:rsidP="005D6C7C">
      <w:pPr>
        <w:autoSpaceDE w:val="0"/>
        <w:autoSpaceDN w:val="0"/>
        <w:adjustRightInd w:val="0"/>
        <w:spacing w:after="150"/>
        <w:ind w:left="-567"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A6345">
        <w:rPr>
          <w:rFonts w:ascii="Times New Roman" w:hAnsi="Times New Roman" w:cs="Times New Roman"/>
          <w:color w:val="333333"/>
          <w:sz w:val="28"/>
          <w:szCs w:val="28"/>
        </w:rPr>
        <w:t>4) Для возврата к игровому столу, чтобы выбрать следующий вопрос, нажмите на значок в правом нижнем углу экрана</w:t>
      </w:r>
    </w:p>
    <w:p w14:paraId="771BD488" w14:textId="77777777" w:rsidR="005D6C7C" w:rsidRPr="002A6345" w:rsidRDefault="005D6C7C" w:rsidP="005D6C7C">
      <w:pPr>
        <w:autoSpaceDE w:val="0"/>
        <w:autoSpaceDN w:val="0"/>
        <w:adjustRightInd w:val="0"/>
        <w:spacing w:after="150"/>
        <w:ind w:left="-567"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8D21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13DCE0B" wp14:editId="3B161D1D">
            <wp:simplePos x="0" y="0"/>
            <wp:positionH relativeFrom="column">
              <wp:posOffset>5101590</wp:posOffset>
            </wp:positionH>
            <wp:positionV relativeFrom="paragraph">
              <wp:posOffset>60960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20" name="Рисунок 20" descr="https://images.apksecure.com/logos/onxmaps.hunt_80x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s.apksecure.com/logos/onxmaps.hunt_80x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B55055" w14:textId="77777777" w:rsidR="005D6C7C" w:rsidRPr="002A6345" w:rsidRDefault="005D6C7C" w:rsidP="005D6C7C">
      <w:pPr>
        <w:autoSpaceDE w:val="0"/>
        <w:autoSpaceDN w:val="0"/>
        <w:adjustRightInd w:val="0"/>
        <w:spacing w:after="150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6345">
        <w:rPr>
          <w:rFonts w:ascii="Times New Roman" w:hAnsi="Times New Roman" w:cs="Times New Roman"/>
          <w:color w:val="333333"/>
          <w:sz w:val="28"/>
          <w:szCs w:val="28"/>
        </w:rPr>
        <w:t>5) Чтобы покинуть игру, щелкните по красной кнопке с крестиком в правой нижней части окна с игровым столом или окна с инструкцией.</w:t>
      </w:r>
    </w:p>
    <w:p w14:paraId="23D78826" w14:textId="77777777" w:rsidR="005D6C7C" w:rsidRDefault="005D6C7C" w:rsidP="005D6C7C">
      <w:pPr>
        <w:autoSpaceDE w:val="0"/>
        <w:autoSpaceDN w:val="0"/>
        <w:adjustRightInd w:val="0"/>
        <w:spacing w:after="150"/>
        <w:ind w:left="-567" w:firstLine="567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1C2A7DE" w14:textId="3DC83776" w:rsidR="00AE7847" w:rsidRPr="005D6C7C" w:rsidRDefault="005D6C7C" w:rsidP="005D6C7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t>Желаем удачи!</w:t>
      </w:r>
    </w:p>
    <w:sectPr w:rsidR="00AE7847" w:rsidRPr="005D6C7C" w:rsidSect="005D6C7C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47"/>
    <w:rsid w:val="005D6C7C"/>
    <w:rsid w:val="00A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F942"/>
  <w15:chartTrackingRefBased/>
  <w15:docId w15:val="{26CC31A2-3902-42D4-806D-B10C8D9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7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&#1095;&#1090;&#1086;%20&#1075;&#1076;&#1077;%20&#1082;&#1086;&#1075;&#1076;&#1072;.pptx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2023-03-23T08:29:00Z</dcterms:created>
  <dcterms:modified xsi:type="dcterms:W3CDTF">2023-03-23T08:30:00Z</dcterms:modified>
</cp:coreProperties>
</file>